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BE" w:rsidRDefault="002F3100">
      <w:r>
        <w:rPr>
          <w:noProof/>
          <w:lang w:eastAsia="pl-PL"/>
        </w:rPr>
        <w:drawing>
          <wp:inline distT="0" distB="0" distL="0" distR="0">
            <wp:extent cx="5756910" cy="16167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NR 10</w:t>
      </w:r>
    </w:p>
    <w:p w:rsidR="00AB48FF" w:rsidRDefault="00AB48FF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wiczenie 1</w:t>
      </w:r>
      <w:bookmarkStart w:id="0" w:name="_GoBack"/>
      <w:bookmarkEnd w:id="0"/>
    </w:p>
    <w:p w:rsidR="002F3100" w:rsidRPr="0053252C" w:rsidRDefault="002F3100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252C">
        <w:rPr>
          <w:rFonts w:ascii="Times New Roman" w:hAnsi="Times New Roman" w:cs="Times New Roman"/>
          <w:i/>
          <w:iCs/>
          <w:sz w:val="24"/>
          <w:szCs w:val="24"/>
        </w:rPr>
        <w:t xml:space="preserve">Badanie struktury monokryształów </w:t>
      </w:r>
      <w:proofErr w:type="spellStart"/>
      <w:r w:rsidRPr="0053252C">
        <w:rPr>
          <w:rFonts w:ascii="Times New Roman" w:hAnsi="Times New Roman" w:cs="Times New Roman"/>
          <w:i/>
          <w:iCs/>
          <w:sz w:val="24"/>
          <w:szCs w:val="24"/>
        </w:rPr>
        <w:t>NaCl</w:t>
      </w:r>
      <w:proofErr w:type="spellEnd"/>
      <w:r w:rsidRPr="0053252C">
        <w:rPr>
          <w:rFonts w:ascii="Times New Roman" w:hAnsi="Times New Roman" w:cs="Times New Roman"/>
          <w:i/>
          <w:iCs/>
          <w:sz w:val="24"/>
          <w:szCs w:val="24"/>
        </w:rPr>
        <w:t xml:space="preserve"> o ró</w:t>
      </w:r>
      <w:r w:rsidRPr="0053252C">
        <w:rPr>
          <w:rFonts w:ascii="Times New Roman" w:hAnsi="Times New Roman" w:cs="Times New Roman"/>
          <w:sz w:val="24"/>
          <w:szCs w:val="24"/>
        </w:rPr>
        <w:t>ż</w:t>
      </w:r>
      <w:r w:rsidRPr="0053252C">
        <w:rPr>
          <w:rFonts w:ascii="Times New Roman" w:hAnsi="Times New Roman" w:cs="Times New Roman"/>
          <w:i/>
          <w:iCs/>
          <w:sz w:val="24"/>
          <w:szCs w:val="24"/>
        </w:rPr>
        <w:t>nych orientacjach</w:t>
      </w: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ty ugi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oraz obliczone odległo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dzy płaszczyznowe dla kryształów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:rsidR="002F3100" w:rsidRDefault="002F3100" w:rsidP="002F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orientacjach (100), (110), (111).</w:t>
      </w:r>
    </w:p>
    <w:p w:rsidR="002F3100" w:rsidRPr="002F3100" w:rsidRDefault="002F3100" w:rsidP="002F3100">
      <w:pPr>
        <w:rPr>
          <w:rFonts w:ascii="Times New Roman" w:hAnsi="Times New Roman" w:cs="Times New Roman"/>
        </w:rPr>
      </w:pPr>
      <w:r w:rsidRPr="002F310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3100" cy="27432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0">
        <w:rPr>
          <w:rFonts w:ascii="Times New Roman" w:hAnsi="Times New Roman" w:cs="Times New Roman"/>
          <w:sz w:val="24"/>
          <w:szCs w:val="24"/>
        </w:rPr>
        <w:t>2. Wyja</w:t>
      </w:r>
      <w:r w:rsidRPr="002F310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F3100">
        <w:rPr>
          <w:rFonts w:ascii="Times New Roman" w:hAnsi="Times New Roman" w:cs="Times New Roman"/>
          <w:sz w:val="24"/>
          <w:szCs w:val="24"/>
        </w:rPr>
        <w:t>nienie, dlaczego intensywno</w:t>
      </w:r>
      <w:r w:rsidRPr="002F3100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2F3100">
        <w:rPr>
          <w:rFonts w:ascii="Times New Roman" w:hAnsi="Times New Roman" w:cs="Times New Roman"/>
          <w:sz w:val="24"/>
          <w:szCs w:val="24"/>
        </w:rPr>
        <w:t>refleksu (111) jest znacznie niższa niż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100">
        <w:rPr>
          <w:rFonts w:ascii="Times New Roman" w:hAnsi="Times New Roman" w:cs="Times New Roman"/>
          <w:sz w:val="24"/>
          <w:szCs w:val="24"/>
        </w:rPr>
        <w:t>refleksu drugiego rzędu (widmo 3).</w:t>
      </w: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00" w:rsidRPr="001F7C03" w:rsidRDefault="002F3100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7C03">
        <w:rPr>
          <w:rFonts w:ascii="Times New Roman" w:hAnsi="Times New Roman" w:cs="Times New Roman"/>
          <w:i/>
          <w:sz w:val="24"/>
          <w:szCs w:val="24"/>
        </w:rPr>
        <w:t>Zadanie dodatkowe</w:t>
      </w:r>
    </w:p>
    <w:p w:rsidR="002F3100" w:rsidRDefault="002F3100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48FF" w:rsidRPr="00AB48FF" w:rsidRDefault="00AB48FF" w:rsidP="002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8FF" w:rsidRPr="007B32A5" w:rsidRDefault="00AB48FF" w:rsidP="00AB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</w:rPr>
      </w:pPr>
    </w:p>
    <w:sectPr w:rsidR="00AB48FF" w:rsidRPr="007B32A5" w:rsidSect="00C7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Mat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3100"/>
    <w:rsid w:val="001F7C03"/>
    <w:rsid w:val="002F3100"/>
    <w:rsid w:val="0053252C"/>
    <w:rsid w:val="00AB48FF"/>
    <w:rsid w:val="00BD37B2"/>
    <w:rsid w:val="00C56EEE"/>
    <w:rsid w:val="00C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7BE"/>
  </w:style>
  <w:style w:type="paragraph" w:styleId="Nagwek3">
    <w:name w:val="heading 3"/>
    <w:basedOn w:val="Normalny"/>
    <w:link w:val="Nagwek3Znak"/>
    <w:uiPriority w:val="9"/>
    <w:qFormat/>
    <w:rsid w:val="002F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0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F31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2016-04-25T17:49:00Z</dcterms:created>
  <dcterms:modified xsi:type="dcterms:W3CDTF">2016-05-06T06:54:00Z</dcterms:modified>
</cp:coreProperties>
</file>